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77" w:rsidRDefault="00853B93">
      <w:pPr>
        <w:spacing w:after="0" w:line="259" w:lineRule="auto"/>
        <w:ind w:right="55"/>
        <w:jc w:val="center"/>
      </w:pPr>
      <w:r>
        <w:rPr>
          <w:b/>
        </w:rPr>
        <w:t xml:space="preserve">Internship Admissions, Support, and Initial Placement Data </w:t>
      </w:r>
    </w:p>
    <w:p w:rsidR="00686E77" w:rsidRDefault="00853B93">
      <w:pPr>
        <w:spacing w:after="247" w:line="259" w:lineRule="auto"/>
        <w:ind w:right="49"/>
        <w:jc w:val="center"/>
      </w:pPr>
      <w:r>
        <w:rPr>
          <w:b/>
        </w:rPr>
        <w:t>Date Pro</w:t>
      </w:r>
      <w:r w:rsidR="00DB7707">
        <w:rPr>
          <w:b/>
        </w:rPr>
        <w:t>gram Tables are updated: _____06/25/2025</w:t>
      </w:r>
      <w:r>
        <w:rPr>
          <w:b/>
        </w:rPr>
        <w:t xml:space="preserve">______ </w:t>
      </w:r>
    </w:p>
    <w:p w:rsidR="00686E77" w:rsidRDefault="00853B93">
      <w:pPr>
        <w:spacing w:after="244" w:line="259" w:lineRule="auto"/>
        <w:ind w:right="53"/>
        <w:jc w:val="center"/>
      </w:pPr>
      <w:r>
        <w:rPr>
          <w:b/>
        </w:rPr>
        <w:t xml:space="preserve">Program Disclosures </w:t>
      </w:r>
    </w:p>
    <w:p w:rsidR="00686E77" w:rsidRDefault="00853B93">
      <w:pPr>
        <w:spacing w:after="260"/>
        <w:ind w:left="-5" w:right="7"/>
      </w:pPr>
      <w:r>
        <w:rPr>
          <w:u w:val="single" w:color="000000"/>
        </w:rPr>
        <w:t>Does the program or institution require students, trainees, and/or staff (faculty) to comply with specific</w:t>
      </w:r>
      <w:r>
        <w:t xml:space="preserve"> </w:t>
      </w:r>
      <w:r>
        <w:rPr>
          <w:u w:val="single" w:color="000000"/>
        </w:rPr>
        <w:t>policies or practices related to the institution’s affiliation or purpose? Such policies or practices may</w:t>
      </w:r>
      <w:r>
        <w:t xml:space="preserve"> </w:t>
      </w:r>
      <w:r>
        <w:rPr>
          <w:u w:val="single" w:color="000000"/>
        </w:rPr>
        <w:t>include, but are not limited to, admissions, hiring, retention policies, and/or requirements for</w:t>
      </w:r>
      <w:r>
        <w:t xml:space="preserve"> </w:t>
      </w:r>
      <w:r>
        <w:rPr>
          <w:u w:val="single" w:color="000000"/>
        </w:rPr>
        <w:t>completion that express mission and values?</w:t>
      </w:r>
      <w:r>
        <w:t xml:space="preserve">  No</w:t>
      </w:r>
      <w:r>
        <w:rPr>
          <w:b/>
        </w:rPr>
        <w:t xml:space="preserve"> </w:t>
      </w:r>
    </w:p>
    <w:p w:rsidR="00686E77" w:rsidRDefault="00853B93">
      <w:pPr>
        <w:spacing w:after="0" w:line="259" w:lineRule="auto"/>
        <w:ind w:right="51"/>
        <w:jc w:val="center"/>
      </w:pPr>
      <w:r>
        <w:rPr>
          <w:b/>
        </w:rPr>
        <w:t xml:space="preserve">Internship Program Admissions </w:t>
      </w:r>
    </w:p>
    <w:p w:rsidR="00686E77" w:rsidRDefault="00853B93">
      <w:pPr>
        <w:ind w:left="-5" w:right="7"/>
      </w:pPr>
      <w:r>
        <w:rPr>
          <w:u w:val="single" w:color="000000"/>
        </w:rPr>
        <w:t>Briefly describe in narrative form important information to assist potential applicants in assessing their</w:t>
      </w:r>
      <w:r>
        <w:t xml:space="preserve"> </w:t>
      </w:r>
      <w:r>
        <w:rPr>
          <w:u w:val="single" w:color="000000"/>
        </w:rPr>
        <w:t>likely fit with your program. This description must be consistent with the program’s policies on intern</w:t>
      </w:r>
      <w:r>
        <w:t xml:space="preserve"> </w:t>
      </w:r>
      <w:r>
        <w:rPr>
          <w:u w:val="single" w:color="000000"/>
        </w:rPr>
        <w:t>selection and practicum and academic preparation requirements:</w:t>
      </w:r>
      <w:r>
        <w:t xml:space="preserve"> </w:t>
      </w:r>
    </w:p>
    <w:p w:rsidR="00686E77" w:rsidRDefault="00853B93">
      <w:pPr>
        <w:spacing w:after="260"/>
        <w:ind w:right="69"/>
      </w:pPr>
      <w:r>
        <w:t xml:space="preserve">UNC-CH CAPS psychology internship offers a variety of training experiences such as providing brief individual therapy, group therapy, intake assessment, crisis intervention and triage service, outreach, workshop development and delivery, supervision of a practicum student, and consultation. Interns have the opportunity to work with two long term clients during the year. Interns are exposed to the values of CAPS and that of health service psychology which incorporates </w:t>
      </w:r>
      <w:proofErr w:type="spellStart"/>
      <w:r>
        <w:t>multiculturally</w:t>
      </w:r>
      <w:proofErr w:type="spellEnd"/>
      <w:r>
        <w:t>-sensitive and ethical approaches, as well as knowledge of clinical theory, empirically-validated treatments, and clinical research. Additionally, the CAPS internship program focuses on encouraging self-awareness and interpersonal skills that contribute to effectiveness as a psychologist and allow interns to develop into practitioners who can function autonomously and as part of team. CAP</w:t>
      </w:r>
      <w:r w:rsidR="003B4E51">
        <w:t>S serves a population of over 30</w:t>
      </w:r>
      <w:bookmarkStart w:id="0" w:name="_GoBack"/>
      <w:bookmarkEnd w:id="0"/>
      <w:r>
        <w:t xml:space="preserve">,000 students including undergraduate, graduate, and postdoctoral students.  Training takes place at CAPS at UNC-CH. Consistent with the University’s non-discrimination policy, CAPS’ internship program does not discriminate against individuals on the basis of: race/ethnicity, gender/sexual identification, sexual orientation, religion, age, ability status, or any other factor unrelated to ability to participate in the internship program. </w:t>
      </w:r>
    </w:p>
    <w:p w:rsidR="00686E77" w:rsidRDefault="00853B93">
      <w:pPr>
        <w:ind w:left="-5" w:right="7"/>
      </w:pPr>
      <w:r>
        <w:rPr>
          <w:u w:val="single" w:color="000000"/>
        </w:rPr>
        <w:t>Does the program require that applicants have received a minimum number of hours of the following at</w:t>
      </w:r>
      <w:r>
        <w:t xml:space="preserve"> </w:t>
      </w:r>
      <w:r>
        <w:rPr>
          <w:u w:val="single" w:color="000000"/>
        </w:rPr>
        <w:t>time of application? If Yes, indicate how many:</w:t>
      </w:r>
      <w:r>
        <w:t xml:space="preserve"> </w:t>
      </w:r>
    </w:p>
    <w:p w:rsidR="00686E77" w:rsidRDefault="00853B93">
      <w:pPr>
        <w:tabs>
          <w:tab w:val="center" w:pos="2485"/>
          <w:tab w:val="center" w:pos="5193"/>
          <w:tab w:val="center" w:pos="6346"/>
        </w:tabs>
        <w:ind w:left="0" w:firstLine="0"/>
      </w:pPr>
      <w:r>
        <w:tab/>
        <w:t xml:space="preserve">Total Direct Contact Intervention Hours </w:t>
      </w:r>
      <w:r>
        <w:tab/>
        <w:t xml:space="preserve">Yes </w:t>
      </w:r>
      <w:r>
        <w:tab/>
        <w:t>Amount: 450</w:t>
      </w:r>
    </w:p>
    <w:p w:rsidR="00686E77" w:rsidRDefault="00853B93">
      <w:pPr>
        <w:tabs>
          <w:tab w:val="center" w:pos="2457"/>
          <w:tab w:val="center" w:pos="5193"/>
          <w:tab w:val="center" w:pos="6234"/>
        </w:tabs>
        <w:ind w:left="0" w:firstLine="0"/>
      </w:pPr>
      <w:r>
        <w:tab/>
        <w:t xml:space="preserve">Total Direct Contact Assessment Hours </w:t>
      </w:r>
      <w:r>
        <w:tab/>
        <w:t xml:space="preserve">Yes </w:t>
      </w:r>
      <w:r>
        <w:tab/>
        <w:t>Amount: 0</w:t>
      </w:r>
    </w:p>
    <w:p w:rsidR="00686E77" w:rsidRDefault="00853B93">
      <w:pPr>
        <w:ind w:left="-5" w:right="7"/>
      </w:pPr>
      <w:r>
        <w:rPr>
          <w:u w:val="single" w:color="000000"/>
        </w:rPr>
        <w:t>Describe any other required minimum criteria used to screen applicants:</w:t>
      </w:r>
      <w:r>
        <w:t xml:space="preserve"> </w:t>
      </w:r>
    </w:p>
    <w:p w:rsidR="00686E77" w:rsidRDefault="00853B93">
      <w:pPr>
        <w:numPr>
          <w:ilvl w:val="0"/>
          <w:numId w:val="1"/>
        </w:numPr>
        <w:spacing w:after="270"/>
        <w:ind w:right="69" w:hanging="360"/>
      </w:pPr>
      <w:r>
        <w:t>Graduate program must be APA Accredited</w:t>
      </w:r>
    </w:p>
    <w:p w:rsidR="00686E77" w:rsidRDefault="00853B93">
      <w:pPr>
        <w:numPr>
          <w:ilvl w:val="0"/>
          <w:numId w:val="1"/>
        </w:numPr>
        <w:spacing w:after="275"/>
        <w:ind w:right="69" w:hanging="360"/>
      </w:pPr>
      <w:r>
        <w:t>All formal academic coursework, accepted dissertation proposal, and practicum training requirements should be completed prior to the beginning of internship.</w:t>
      </w:r>
    </w:p>
    <w:p w:rsidR="00686E77" w:rsidRDefault="00853B93">
      <w:pPr>
        <w:numPr>
          <w:ilvl w:val="0"/>
          <w:numId w:val="1"/>
        </w:numPr>
        <w:spacing w:after="526"/>
        <w:ind w:right="69" w:hanging="360"/>
      </w:pPr>
      <w:r>
        <w:t>Applicants are expected to have participated in at least one practicum experience in a counseling center or which in some way indicates interest in areas consistent with the work and goals of our center and/or our training program.</w:t>
      </w:r>
    </w:p>
    <w:p w:rsidR="00686E77" w:rsidRDefault="00853B93">
      <w:pPr>
        <w:pStyle w:val="Heading1"/>
        <w:ind w:right="0"/>
      </w:pPr>
      <w:r>
        <w:lastRenderedPageBreak/>
        <w:t xml:space="preserve">Financial and Other Benefit Support for Upcoming Training Year </w:t>
      </w:r>
    </w:p>
    <w:p w:rsidR="00686E77" w:rsidRDefault="00853B93">
      <w:pPr>
        <w:ind w:right="69"/>
      </w:pPr>
      <w:r>
        <w:rPr>
          <w:u w:val="single" w:color="000000"/>
        </w:rPr>
        <w:t xml:space="preserve">Annual Stipend/Salary for Full-time Interns: </w:t>
      </w:r>
      <w:r>
        <w:rPr>
          <w:b/>
        </w:rPr>
        <w:t>$40,000</w:t>
      </w:r>
      <w:r>
        <w:t xml:space="preserve"> (stipend has been increased to include the interns purchase of a health insurance plan of their choice (could purchase their home school’s plan if eligible or purchase on the Exchange). </w:t>
      </w:r>
    </w:p>
    <w:p w:rsidR="00686E77" w:rsidRDefault="00853B93">
      <w:pPr>
        <w:spacing w:after="0" w:line="259" w:lineRule="auto"/>
        <w:ind w:left="0" w:firstLine="0"/>
      </w:pPr>
      <w:r>
        <w:t xml:space="preserve"> </w:t>
      </w:r>
    </w:p>
    <w:p w:rsidR="00686E77" w:rsidRDefault="00853B93">
      <w:pPr>
        <w:ind w:left="-5" w:right="7"/>
      </w:pPr>
      <w:r>
        <w:rPr>
          <w:u w:val="single" w:color="000000"/>
        </w:rPr>
        <w:t xml:space="preserve">Annual Stipend/Salary for Half-time Interns: </w:t>
      </w:r>
      <w:r>
        <w:t xml:space="preserve">N/A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tabs>
          <w:tab w:val="center" w:pos="5761"/>
          <w:tab w:val="center" w:pos="6481"/>
          <w:tab w:val="center" w:pos="7201"/>
          <w:tab w:val="center" w:pos="8051"/>
        </w:tabs>
        <w:ind w:left="-15" w:firstLine="0"/>
      </w:pPr>
      <w:r>
        <w:rPr>
          <w:u w:val="single" w:color="000000"/>
        </w:rPr>
        <w:t>Program provides access to medical insurance for intern?</w:t>
      </w:r>
      <w:r>
        <w:t xml:space="preserve">  </w:t>
      </w:r>
      <w:r>
        <w:tab/>
        <w:t xml:space="preserve"> </w:t>
      </w:r>
      <w:r>
        <w:tab/>
        <w:t xml:space="preserve"> </w:t>
      </w:r>
      <w:r>
        <w:tab/>
        <w:t xml:space="preserve">  </w:t>
      </w:r>
      <w:r>
        <w:tab/>
        <w:t xml:space="preserve">No </w:t>
      </w:r>
    </w:p>
    <w:p w:rsidR="00686E77" w:rsidRDefault="00853B93">
      <w:pPr>
        <w:ind w:left="730" w:right="7"/>
      </w:pPr>
      <w:r>
        <w:rPr>
          <w:u w:val="single" w:color="000000"/>
        </w:rPr>
        <w:t>If access to medical insurance is provided</w:t>
      </w:r>
      <w:r>
        <w:t xml:space="preserve"> </w:t>
      </w:r>
    </w:p>
    <w:p w:rsidR="00686E77" w:rsidRDefault="00853B93">
      <w:pPr>
        <w:tabs>
          <w:tab w:val="center" w:pos="3149"/>
          <w:tab w:val="center" w:pos="5761"/>
          <w:tab w:val="center" w:pos="6481"/>
          <w:tab w:val="center" w:pos="7201"/>
          <w:tab w:val="center" w:pos="8051"/>
        </w:tabs>
        <w:ind w:left="0" w:firstLine="0"/>
      </w:pPr>
      <w:r>
        <w:tab/>
      </w:r>
      <w:r>
        <w:rPr>
          <w:u w:val="single" w:color="000000"/>
        </w:rPr>
        <w:t>Trainee contribution to cost required?</w:t>
      </w:r>
      <w:r>
        <w:t xml:space="preserve">   </w:t>
      </w:r>
      <w:r>
        <w:tab/>
        <w:t xml:space="preserve"> </w:t>
      </w:r>
      <w:r>
        <w:tab/>
        <w:t xml:space="preserve"> </w:t>
      </w:r>
      <w:r>
        <w:tab/>
        <w:t xml:space="preserve"> </w:t>
      </w:r>
      <w:r>
        <w:tab/>
        <w:t xml:space="preserve">No </w:t>
      </w:r>
    </w:p>
    <w:p w:rsidR="00686E77" w:rsidRDefault="00853B93">
      <w:pPr>
        <w:tabs>
          <w:tab w:val="center" w:pos="3262"/>
          <w:tab w:val="center" w:pos="5761"/>
          <w:tab w:val="center" w:pos="6481"/>
          <w:tab w:val="center" w:pos="7201"/>
          <w:tab w:val="center" w:pos="8051"/>
        </w:tabs>
        <w:ind w:left="0" w:firstLine="0"/>
      </w:pPr>
      <w:r>
        <w:tab/>
      </w:r>
      <w:r>
        <w:rPr>
          <w:u w:val="single" w:color="000000"/>
        </w:rPr>
        <w:t>Coverage of family member(s) available?</w:t>
      </w:r>
      <w:r>
        <w:t xml:space="preserve"> </w:t>
      </w:r>
      <w:r>
        <w:tab/>
        <w:t xml:space="preserve"> </w:t>
      </w:r>
      <w:r>
        <w:tab/>
        <w:t xml:space="preserve"> </w:t>
      </w:r>
      <w:r>
        <w:tab/>
        <w:t xml:space="preserve"> </w:t>
      </w:r>
      <w:r>
        <w:tab/>
        <w:t xml:space="preserve">No </w:t>
      </w:r>
    </w:p>
    <w:p w:rsidR="00686E77" w:rsidRDefault="00853B93">
      <w:pPr>
        <w:tabs>
          <w:tab w:val="center" w:pos="3498"/>
          <w:tab w:val="center" w:pos="6481"/>
          <w:tab w:val="center" w:pos="7201"/>
          <w:tab w:val="center" w:pos="8051"/>
        </w:tabs>
        <w:ind w:left="0" w:firstLine="0"/>
      </w:pPr>
      <w:r>
        <w:tab/>
      </w:r>
      <w:r>
        <w:rPr>
          <w:u w:val="single" w:color="000000"/>
        </w:rPr>
        <w:t>Coverage of legally married partner available?</w:t>
      </w:r>
      <w:r>
        <w:t xml:space="preserve">   </w:t>
      </w:r>
      <w:r>
        <w:tab/>
        <w:t xml:space="preserve"> </w:t>
      </w:r>
      <w:r>
        <w:tab/>
        <w:t xml:space="preserve">  </w:t>
      </w:r>
      <w:r>
        <w:tab/>
        <w:t xml:space="preserve">No </w:t>
      </w:r>
    </w:p>
    <w:p w:rsidR="00686E77" w:rsidRDefault="00853B93">
      <w:pPr>
        <w:tabs>
          <w:tab w:val="center" w:pos="3244"/>
          <w:tab w:val="center" w:pos="5761"/>
          <w:tab w:val="center" w:pos="6481"/>
          <w:tab w:val="center" w:pos="7201"/>
          <w:tab w:val="center" w:pos="8051"/>
        </w:tabs>
        <w:ind w:left="0" w:firstLine="0"/>
      </w:pPr>
      <w:r>
        <w:tab/>
      </w:r>
      <w:r>
        <w:rPr>
          <w:u w:val="single" w:color="000000"/>
        </w:rPr>
        <w:t>Coverage of domestic partner available?</w:t>
      </w:r>
      <w:r>
        <w:t xml:space="preserve">  </w:t>
      </w:r>
      <w:r>
        <w:tab/>
        <w:t xml:space="preserve"> </w:t>
      </w:r>
      <w:r>
        <w:tab/>
        <w:t xml:space="preserve"> </w:t>
      </w:r>
      <w:r>
        <w:tab/>
        <w:t xml:space="preserve">  </w:t>
      </w:r>
      <w:r>
        <w:tab/>
        <w:t xml:space="preserve">No </w:t>
      </w:r>
    </w:p>
    <w:p w:rsidR="00686E77" w:rsidRDefault="00853B93">
      <w:pPr>
        <w:spacing w:after="0" w:line="259" w:lineRule="auto"/>
        <w:ind w:left="0" w:firstLine="0"/>
      </w:pPr>
      <w:r>
        <w:t xml:space="preserve"> </w:t>
      </w:r>
    </w:p>
    <w:p w:rsidR="003B4E51" w:rsidRDefault="00DB7707">
      <w:pPr>
        <w:ind w:right="69"/>
      </w:pPr>
      <w:r>
        <w:rPr>
          <w:u w:val="single" w:color="000000"/>
        </w:rPr>
        <w:t xml:space="preserve">Paid </w:t>
      </w:r>
      <w:r w:rsidR="00853B93">
        <w:rPr>
          <w:u w:val="single" w:color="000000"/>
        </w:rPr>
        <w:t>Time off (PTO</w:t>
      </w:r>
      <w:r>
        <w:rPr>
          <w:u w:val="single" w:color="000000"/>
        </w:rPr>
        <w:t xml:space="preserve">): </w:t>
      </w:r>
      <w:r>
        <w:t xml:space="preserve">Interns are allotted 2 absences and 1 PTO day per month, totaling 24 days, </w:t>
      </w:r>
      <w:r w:rsidR="00853B93">
        <w:t>plus holidays which are about 12 days per year</w:t>
      </w:r>
      <w:r>
        <w:t xml:space="preserve">. Five of the allotted days are to be taken in the last week of internship </w:t>
      </w:r>
      <w:r w:rsidR="003B4E51">
        <w:t xml:space="preserve">in July </w:t>
      </w:r>
      <w:r>
        <w:t xml:space="preserve">and 1 or 2 days should be used </w:t>
      </w:r>
      <w:r w:rsidR="003B4E51">
        <w:t xml:space="preserve">in December when the CAPS building is closed. </w:t>
      </w:r>
    </w:p>
    <w:p w:rsidR="00686E77" w:rsidRDefault="00853B93">
      <w:pPr>
        <w:ind w:right="69"/>
      </w:pPr>
      <w:r>
        <w:rPr>
          <w:b/>
        </w:rPr>
        <w:t xml:space="preserve"> </w:t>
      </w:r>
    </w:p>
    <w:p w:rsidR="00686E77" w:rsidRDefault="00853B93">
      <w:pPr>
        <w:ind w:left="-5" w:right="7"/>
      </w:pPr>
      <w:r>
        <w:rPr>
          <w:u w:val="single" w:color="000000"/>
        </w:rPr>
        <w:t>In the event of medical conditions and/or family needs that require extended leave, does the program</w:t>
      </w:r>
      <w:r>
        <w:t xml:space="preserve"> </w:t>
      </w:r>
      <w:r>
        <w:rPr>
          <w:u w:val="single" w:color="000000"/>
        </w:rPr>
        <w:t>allow reasonable unpaid leave to interns/residents in excess of personal time off and sick leave?</w:t>
      </w:r>
      <w:r>
        <w:t xml:space="preserve"> </w:t>
      </w:r>
    </w:p>
    <w:p w:rsidR="00686E77" w:rsidRDefault="00853B93">
      <w:pPr>
        <w:tabs>
          <w:tab w:val="center" w:pos="7353"/>
          <w:tab w:val="center" w:pos="7922"/>
        </w:tabs>
        <w:spacing w:after="0" w:line="259" w:lineRule="auto"/>
        <w:ind w:left="0" w:firstLine="0"/>
      </w:pPr>
      <w:r>
        <w:tab/>
        <w:t xml:space="preserve">Yes  </w:t>
      </w:r>
      <w:r>
        <w:tab/>
        <w:t xml:space="preserve"> </w:t>
      </w:r>
    </w:p>
    <w:p w:rsidR="00686E77" w:rsidRDefault="00853B93">
      <w:pPr>
        <w:ind w:left="-5" w:right="7"/>
      </w:pPr>
      <w:r>
        <w:rPr>
          <w:u w:val="single" w:color="000000"/>
        </w:rPr>
        <w:t>Other Benefits (please describe):</w:t>
      </w:r>
      <w:r>
        <w:t xml:space="preserve"> </w:t>
      </w:r>
    </w:p>
    <w:p w:rsidR="00686E77" w:rsidRDefault="00853B93">
      <w:pPr>
        <w:spacing w:after="12" w:line="259" w:lineRule="auto"/>
        <w:ind w:left="0" w:firstLine="0"/>
      </w:pPr>
      <w:r>
        <w:t xml:space="preserve"> </w:t>
      </w:r>
    </w:p>
    <w:p w:rsidR="00686E77" w:rsidRDefault="00853B93">
      <w:pPr>
        <w:numPr>
          <w:ilvl w:val="0"/>
          <w:numId w:val="2"/>
        </w:numPr>
        <w:spacing w:after="2" w:line="238" w:lineRule="auto"/>
        <w:ind w:right="69" w:hanging="360"/>
      </w:pPr>
      <w:r>
        <w:t xml:space="preserve">Interns are allowed six professional development days during the internship year. Those days may be used for conferences, trainings outside CAPS, dissertation defenses, and interviewing for jobs.  </w:t>
      </w:r>
    </w:p>
    <w:p w:rsidR="00686E77" w:rsidRDefault="00853B93">
      <w:pPr>
        <w:spacing w:after="12" w:line="259" w:lineRule="auto"/>
        <w:ind w:left="720" w:firstLine="0"/>
      </w:pPr>
      <w:r>
        <w:t xml:space="preserve"> </w:t>
      </w:r>
    </w:p>
    <w:p w:rsidR="00686E77" w:rsidRDefault="00853B93">
      <w:pPr>
        <w:numPr>
          <w:ilvl w:val="0"/>
          <w:numId w:val="2"/>
        </w:numPr>
        <w:ind w:right="69" w:hanging="360"/>
      </w:pPr>
      <w:r>
        <w:t xml:space="preserve">Interns can schedule two hours of dissertation release time on their weekly schedules. If they have already defended their dissertations, they can use the time to prepare conference presentations, work on the job search process, prepare for interviews, read articles and books on clinical, supervision, and professional issues, etc. </w:t>
      </w:r>
    </w:p>
    <w:p w:rsidR="00686E77" w:rsidRDefault="00853B93">
      <w:pPr>
        <w:spacing w:after="12" w:line="259" w:lineRule="auto"/>
        <w:ind w:left="0" w:firstLine="0"/>
      </w:pPr>
      <w:r>
        <w:t xml:space="preserve"> </w:t>
      </w:r>
    </w:p>
    <w:p w:rsidR="00686E77" w:rsidRDefault="00853B93">
      <w:pPr>
        <w:numPr>
          <w:ilvl w:val="0"/>
          <w:numId w:val="2"/>
        </w:numPr>
        <w:ind w:right="69" w:hanging="360"/>
      </w:pPr>
      <w:r>
        <w:t xml:space="preserve">Each intern has a private office and computer with internet access. </w:t>
      </w:r>
    </w:p>
    <w:p w:rsidR="00686E77" w:rsidRDefault="00853B93">
      <w:pPr>
        <w:spacing w:after="9" w:line="259" w:lineRule="auto"/>
        <w:ind w:left="0" w:firstLine="0"/>
      </w:pPr>
      <w:r>
        <w:t xml:space="preserve"> </w:t>
      </w:r>
    </w:p>
    <w:p w:rsidR="00686E77" w:rsidRDefault="00853B93">
      <w:pPr>
        <w:numPr>
          <w:ilvl w:val="0"/>
          <w:numId w:val="2"/>
        </w:numPr>
        <w:ind w:right="69" w:hanging="360"/>
      </w:pPr>
      <w:r>
        <w:t xml:space="preserve">Interns may access the university’s libraries. </w:t>
      </w:r>
    </w:p>
    <w:p w:rsidR="00686E77" w:rsidRDefault="00853B93">
      <w:pPr>
        <w:spacing w:after="12" w:line="259" w:lineRule="auto"/>
        <w:ind w:left="720" w:firstLine="0"/>
      </w:pPr>
      <w:r>
        <w:t xml:space="preserve"> </w:t>
      </w:r>
    </w:p>
    <w:p w:rsidR="00686E77" w:rsidRDefault="00853B93">
      <w:pPr>
        <w:numPr>
          <w:ilvl w:val="0"/>
          <w:numId w:val="2"/>
        </w:numPr>
        <w:ind w:right="69" w:hanging="360"/>
      </w:pPr>
      <w:r>
        <w:t>Interns may purchase a gym membership for</w:t>
      </w:r>
      <w:r w:rsidR="00DB7707">
        <w:t xml:space="preserve"> about</w:t>
      </w:r>
      <w:r>
        <w:t xml:space="preserve"> $12/month and can then access any of the university’s gyms and pools.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r>
        <w:rPr>
          <w:noProof/>
        </w:rPr>
        <mc:AlternateContent>
          <mc:Choice Requires="wpg">
            <w:drawing>
              <wp:inline distT="0" distB="0" distL="0" distR="0">
                <wp:extent cx="1569720" cy="7620"/>
                <wp:effectExtent l="0" t="0" r="0" b="0"/>
                <wp:docPr id="4355" name="Group 4355"/>
                <wp:cNvGraphicFramePr/>
                <a:graphic xmlns:a="http://schemas.openxmlformats.org/drawingml/2006/main">
                  <a:graphicData uri="http://schemas.microsoft.com/office/word/2010/wordprocessingGroup">
                    <wpg:wgp>
                      <wpg:cNvGrpSpPr/>
                      <wpg:grpSpPr>
                        <a:xfrm>
                          <a:off x="0" y="0"/>
                          <a:ext cx="1569720" cy="7620"/>
                          <a:chOff x="0" y="0"/>
                          <a:chExt cx="1569720" cy="7620"/>
                        </a:xfrm>
                      </wpg:grpSpPr>
                      <wps:wsp>
                        <wps:cNvPr id="288" name="Shape 288"/>
                        <wps:cNvSpPr/>
                        <wps:spPr>
                          <a:xfrm>
                            <a:off x="0" y="0"/>
                            <a:ext cx="1569720" cy="7620"/>
                          </a:xfrm>
                          <a:custGeom>
                            <a:avLst/>
                            <a:gdLst/>
                            <a:ahLst/>
                            <a:cxnLst/>
                            <a:rect l="0" t="0" r="0" b="0"/>
                            <a:pathLst>
                              <a:path w="1569720" h="7620">
                                <a:moveTo>
                                  <a:pt x="0" y="7620"/>
                                </a:moveTo>
                                <a:lnTo>
                                  <a:pt x="156972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55" style="width:123.6pt;height:0.600037pt;mso-position-horizontal-relative:char;mso-position-vertical-relative:line" coordsize="15697,76">
                <v:shape id="Shape 288" style="position:absolute;width:15697;height:76;left:0;top:0;" coordsize="1569720,7620" path="m0,7620l1569720,0">
                  <v:stroke weight="0.5pt" endcap="flat" joinstyle="miter" miterlimit="10" on="true" color="#000000"/>
                  <v:fill on="false" color="#000000" opacity="0"/>
                </v:shape>
              </v:group>
            </w:pict>
          </mc:Fallback>
        </mc:AlternateContent>
      </w:r>
    </w:p>
    <w:p w:rsidR="00686E77" w:rsidRDefault="00853B93">
      <w:pPr>
        <w:ind w:right="69"/>
      </w:pPr>
      <w:r>
        <w:t xml:space="preserve">1 Note. Programs are not required by the Commission on Accreditation to provide all benefits listed in this table. </w:t>
      </w:r>
    </w:p>
    <w:p w:rsidR="00686E77" w:rsidRDefault="00853B93">
      <w:pPr>
        <w:spacing w:after="0" w:line="259" w:lineRule="auto"/>
        <w:ind w:left="0" w:firstLine="0"/>
        <w:jc w:val="center"/>
      </w:pPr>
      <w:r>
        <w:rPr>
          <w:b/>
        </w:rPr>
        <w:t xml:space="preserve"> </w:t>
      </w:r>
    </w:p>
    <w:p w:rsidR="00686E77" w:rsidRDefault="00686E77">
      <w:pPr>
        <w:spacing w:after="0" w:line="259" w:lineRule="auto"/>
        <w:ind w:left="0" w:firstLine="0"/>
        <w:jc w:val="center"/>
      </w:pPr>
    </w:p>
    <w:p w:rsidR="00686E77" w:rsidRDefault="00853B93">
      <w:pPr>
        <w:spacing w:after="0" w:line="259" w:lineRule="auto"/>
        <w:ind w:left="0" w:firstLine="0"/>
        <w:jc w:val="center"/>
      </w:pPr>
      <w:r>
        <w:rPr>
          <w:b/>
        </w:rPr>
        <w:lastRenderedPageBreak/>
        <w:t xml:space="preserve"> </w:t>
      </w:r>
    </w:p>
    <w:p w:rsidR="00686E77" w:rsidRDefault="00853B93">
      <w:pPr>
        <w:spacing w:after="0" w:line="259" w:lineRule="auto"/>
        <w:ind w:left="0" w:firstLine="0"/>
        <w:jc w:val="center"/>
      </w:pPr>
      <w:r>
        <w:rPr>
          <w:b/>
        </w:rPr>
        <w:t xml:space="preserve"> </w:t>
      </w:r>
    </w:p>
    <w:p w:rsidR="00686E77" w:rsidRDefault="00853B93">
      <w:pPr>
        <w:spacing w:after="0" w:line="259" w:lineRule="auto"/>
        <w:ind w:left="0" w:right="3302" w:firstLine="0"/>
        <w:jc w:val="right"/>
      </w:pPr>
      <w:r>
        <w:rPr>
          <w:b/>
        </w:rPr>
        <w:t xml:space="preserve">Initial Post-Internship Positions </w:t>
      </w:r>
    </w:p>
    <w:p w:rsidR="00686E77" w:rsidRDefault="00853B93">
      <w:pPr>
        <w:spacing w:after="0" w:line="259" w:lineRule="auto"/>
        <w:ind w:right="2849"/>
        <w:jc w:val="right"/>
      </w:pPr>
      <w:r>
        <w:t xml:space="preserve">(Aggregated Tally for Preceding 3 cohorts)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ind w:left="3575" w:right="7"/>
      </w:pPr>
      <w:r>
        <w:rPr>
          <w:u w:val="single" w:color="000000"/>
        </w:rPr>
        <w:t>Date Range (2021-2024):</w:t>
      </w:r>
      <w:r>
        <w:t xml:space="preserve"> </w:t>
      </w:r>
    </w:p>
    <w:p w:rsidR="00686E77" w:rsidRDefault="00853B93">
      <w:pPr>
        <w:spacing w:after="0" w:line="259" w:lineRule="auto"/>
        <w:ind w:left="0" w:firstLine="0"/>
        <w:jc w:val="center"/>
      </w:pPr>
      <w:r>
        <w:t xml:space="preserve"> </w:t>
      </w:r>
    </w:p>
    <w:tbl>
      <w:tblPr>
        <w:tblStyle w:val="TableGrid"/>
        <w:tblW w:w="9352" w:type="dxa"/>
        <w:tblInd w:w="5" w:type="dxa"/>
        <w:tblCellMar>
          <w:top w:w="48" w:type="dxa"/>
          <w:left w:w="108" w:type="dxa"/>
          <w:right w:w="115" w:type="dxa"/>
        </w:tblCellMar>
        <w:tblLook w:val="04A0" w:firstRow="1" w:lastRow="0" w:firstColumn="1" w:lastColumn="0" w:noHBand="0" w:noVBand="1"/>
      </w:tblPr>
      <w:tblGrid>
        <w:gridCol w:w="5662"/>
        <w:gridCol w:w="1829"/>
        <w:gridCol w:w="1861"/>
      </w:tblGrid>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Total # of interns who were in the 3 cohorts: </w:t>
            </w:r>
          </w:p>
        </w:tc>
        <w:tc>
          <w:tcPr>
            <w:tcW w:w="1829" w:type="dxa"/>
            <w:tcBorders>
              <w:top w:val="single" w:sz="4" w:space="0" w:color="000000"/>
              <w:left w:val="single" w:sz="4" w:space="0" w:color="000000"/>
              <w:bottom w:val="single" w:sz="4" w:space="0" w:color="000000"/>
              <w:right w:val="nil"/>
            </w:tcBorders>
          </w:tcPr>
          <w:p w:rsidR="00686E77" w:rsidRDefault="00853B93">
            <w:pPr>
              <w:spacing w:after="0" w:line="259" w:lineRule="auto"/>
              <w:ind w:left="0" w:firstLine="0"/>
            </w:pPr>
            <w:r>
              <w:t xml:space="preserve">               12 </w:t>
            </w:r>
          </w:p>
        </w:tc>
        <w:tc>
          <w:tcPr>
            <w:tcW w:w="1861" w:type="dxa"/>
            <w:tcBorders>
              <w:top w:val="single" w:sz="4" w:space="0" w:color="000000"/>
              <w:left w:val="nil"/>
              <w:bottom w:val="single" w:sz="4" w:space="0" w:color="000000"/>
              <w:right w:val="single" w:sz="4" w:space="0" w:color="000000"/>
            </w:tcBorders>
          </w:tcPr>
          <w:p w:rsidR="00686E77" w:rsidRDefault="00686E77">
            <w:pPr>
              <w:spacing w:after="160" w:line="259" w:lineRule="auto"/>
              <w:ind w:left="0" w:firstLine="0"/>
            </w:pPr>
          </w:p>
        </w:tc>
      </w:tr>
      <w:tr w:rsidR="00686E77">
        <w:trPr>
          <w:trHeight w:val="910"/>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Total # of interns who did not seek employment because they returned to their doctoral program/are completing doctoral degree </w:t>
            </w:r>
          </w:p>
        </w:tc>
        <w:tc>
          <w:tcPr>
            <w:tcW w:w="1829" w:type="dxa"/>
            <w:tcBorders>
              <w:top w:val="single" w:sz="4" w:space="0" w:color="000000"/>
              <w:left w:val="single" w:sz="4" w:space="0" w:color="000000"/>
              <w:bottom w:val="single" w:sz="4" w:space="0" w:color="000000"/>
              <w:right w:val="nil"/>
            </w:tcBorders>
          </w:tcPr>
          <w:p w:rsidR="00686E77" w:rsidRDefault="00853B93">
            <w:pPr>
              <w:spacing w:after="0" w:line="259" w:lineRule="auto"/>
              <w:ind w:left="0" w:firstLine="0"/>
            </w:pPr>
            <w:r>
              <w:t xml:space="preserve">                0 </w:t>
            </w:r>
          </w:p>
        </w:tc>
        <w:tc>
          <w:tcPr>
            <w:tcW w:w="1861" w:type="dxa"/>
            <w:tcBorders>
              <w:top w:val="single" w:sz="4" w:space="0" w:color="000000"/>
              <w:left w:val="nil"/>
              <w:bottom w:val="single" w:sz="4" w:space="0" w:color="000000"/>
              <w:right w:val="single" w:sz="4" w:space="0" w:color="000000"/>
            </w:tcBorders>
          </w:tcPr>
          <w:p w:rsidR="00686E77" w:rsidRDefault="00686E77">
            <w:pPr>
              <w:spacing w:after="160" w:line="259" w:lineRule="auto"/>
              <w:ind w:left="0" w:firstLine="0"/>
            </w:pPr>
          </w:p>
        </w:tc>
      </w:tr>
      <w:tr w:rsidR="00686E77">
        <w:trPr>
          <w:trHeight w:val="816"/>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28" w:hanging="14"/>
              <w:jc w:val="center"/>
            </w:pPr>
            <w:r>
              <w:t xml:space="preserve">Post-doctoral residency position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12" w:firstLine="0"/>
              <w:jc w:val="center"/>
            </w:pPr>
            <w:r>
              <w:t xml:space="preserve">Employed Position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Academic Teaching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0</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Community Mental Health Center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Consortium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University Counseling Center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3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2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Hospital/Medical Center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Veterans Affairs Health Care Center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Psychiatric Facility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9"/>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Correctional Facility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Health Maintenance Organization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School district/system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Independent Practice Setting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7</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r w:rsidR="00686E77">
        <w:trPr>
          <w:trHeight w:val="278"/>
        </w:trPr>
        <w:tc>
          <w:tcPr>
            <w:tcW w:w="5663"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0" w:firstLine="0"/>
            </w:pPr>
            <w:r>
              <w:t xml:space="preserve">Other </w:t>
            </w:r>
          </w:p>
        </w:tc>
        <w:tc>
          <w:tcPr>
            <w:tcW w:w="1829"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9" w:firstLine="0"/>
              <w:jc w:val="center"/>
            </w:pPr>
            <w:r>
              <w:t xml:space="preserve">0 </w:t>
            </w:r>
          </w:p>
        </w:tc>
        <w:tc>
          <w:tcPr>
            <w:tcW w:w="1861" w:type="dxa"/>
            <w:tcBorders>
              <w:top w:val="single" w:sz="4" w:space="0" w:color="000000"/>
              <w:left w:val="single" w:sz="4" w:space="0" w:color="000000"/>
              <w:bottom w:val="single" w:sz="4" w:space="0" w:color="000000"/>
              <w:right w:val="single" w:sz="4" w:space="0" w:color="000000"/>
            </w:tcBorders>
          </w:tcPr>
          <w:p w:rsidR="00686E77" w:rsidRDefault="00853B93">
            <w:pPr>
              <w:spacing w:after="0" w:line="259" w:lineRule="auto"/>
              <w:ind w:left="7" w:firstLine="0"/>
              <w:jc w:val="center"/>
            </w:pPr>
            <w:r>
              <w:t xml:space="preserve">0 </w:t>
            </w:r>
          </w:p>
        </w:tc>
      </w:tr>
    </w:tbl>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lastRenderedPageBreak/>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pPr>
      <w:r>
        <w:t xml:space="preserve"> </w:t>
      </w:r>
    </w:p>
    <w:p w:rsidR="00686E77" w:rsidRDefault="00853B93">
      <w:pPr>
        <w:spacing w:after="0" w:line="259" w:lineRule="auto"/>
        <w:ind w:left="0" w:firstLine="0"/>
        <w:jc w:val="right"/>
      </w:pPr>
      <w:r>
        <w:t xml:space="preserve"> </w:t>
      </w:r>
    </w:p>
    <w:sectPr w:rsidR="00686E77">
      <w:pgSz w:w="12240" w:h="15840"/>
      <w:pgMar w:top="1483" w:right="1388"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F5D55"/>
    <w:multiLevelType w:val="hybridMultilevel"/>
    <w:tmpl w:val="ADF04058"/>
    <w:lvl w:ilvl="0" w:tplc="EA28C36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266C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FE0B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E0D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A56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0CAF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48FA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B073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E67F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55395B"/>
    <w:multiLevelType w:val="hybridMultilevel"/>
    <w:tmpl w:val="4D96E304"/>
    <w:lvl w:ilvl="0" w:tplc="B406F04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9B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026B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1A28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685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D8E1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C839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E230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5039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7"/>
    <w:rsid w:val="003B4E51"/>
    <w:rsid w:val="00686E77"/>
    <w:rsid w:val="00853B93"/>
    <w:rsid w:val="00DB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3262"/>
  <w15:docId w15:val="{0D4A6ABB-4544-47A6-9DBA-EDCD849D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5"/>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Maribel S</dc:creator>
  <cp:keywords/>
  <cp:lastModifiedBy>Witt, Mildred Mary</cp:lastModifiedBy>
  <cp:revision>2</cp:revision>
  <dcterms:created xsi:type="dcterms:W3CDTF">2025-06-25T18:50:00Z</dcterms:created>
  <dcterms:modified xsi:type="dcterms:W3CDTF">2025-06-25T18:50:00Z</dcterms:modified>
</cp:coreProperties>
</file>